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1" w:rsidRDefault="00AB6121" w:rsidP="00AB6121">
      <w:pPr>
        <w:jc w:val="center"/>
      </w:pPr>
    </w:p>
    <w:p w:rsidR="00AB6121" w:rsidRPr="00AB6121" w:rsidRDefault="00AB6121" w:rsidP="00AB6121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B6121" w:rsidRPr="00AB6121" w:rsidRDefault="00AB6121" w:rsidP="00AB612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121">
        <w:rPr>
          <w:rFonts w:ascii="Times New Roman" w:hAnsi="Times New Roman" w:cs="Times New Roman"/>
          <w:b/>
          <w:bCs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Ретюнского</w:t>
      </w:r>
      <w:proofErr w:type="spellEnd"/>
      <w:r w:rsidRPr="00AB61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</w:t>
      </w:r>
    </w:p>
    <w:p w:rsidR="000519B5" w:rsidRDefault="00AB6121" w:rsidP="00AB612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bCs/>
          <w:sz w:val="28"/>
          <w:szCs w:val="28"/>
        </w:rPr>
        <w:t xml:space="preserve">исполняющего полномочия председателя совета депутатов </w:t>
      </w:r>
      <w:r w:rsidRPr="00AB6121"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AB6121" w:rsidRPr="00AB6121" w:rsidRDefault="00AB6121" w:rsidP="00AB6121">
      <w:pPr>
        <w:pStyle w:val="Standard"/>
        <w:jc w:val="center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21" w:rsidRPr="00AB6121" w:rsidRDefault="00AB6121" w:rsidP="00AB6121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 xml:space="preserve">Деятельность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Ретюнского</w:t>
      </w:r>
      <w:proofErr w:type="spellEnd"/>
      <w:r w:rsidRPr="00AB6121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AB6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121">
        <w:rPr>
          <w:rFonts w:ascii="Times New Roman" w:hAnsi="Times New Roman" w:cs="Times New Roman"/>
          <w:sz w:val="28"/>
          <w:szCs w:val="28"/>
        </w:rPr>
        <w:t>поселения в минувшем периоде строилась в соответствии с федеральным и областным законодательством, Уставом поселения. Вся работа совета депутатов направлена на решение вопросов местного значения в соответствии с требованиями Федерального закона от 06.10.2003 № 131–ФЗ «Об общих принципах организации местного самоуправления в Российской Федерации.</w:t>
      </w:r>
    </w:p>
    <w:p w:rsidR="00AB6121" w:rsidRPr="00AB6121" w:rsidRDefault="00AB6121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>Основные вопросы за 2021 год — это исполнение бюджета по доходам и расходам, исполнение полномочий по решению вопросов местного значения. Главным направлением деятельности совета депутатов являлось обеспечение жизнедеятельности поселения, что включает в себя, прежде всего содержание социально-культурной сферы, решение поступивших от избирателей вопросов, благоустройство улиц, дорог, организация освещения и газификация населенных пунктов,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>Основными видами деятельности совета депутатов являлись: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— подготовка замечаний, предложений по рассматриваемым проектам;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— прием граждан, работа с поступившими от избирателей вопросами, депутатские запросы, содействие в решении вопросов местного значения;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B6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121">
        <w:rPr>
          <w:rFonts w:ascii="Times New Roman" w:hAnsi="Times New Roman" w:cs="Times New Roman"/>
          <w:sz w:val="28"/>
          <w:szCs w:val="28"/>
        </w:rPr>
        <w:t xml:space="preserve"> исполнением решений совета депутатов;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— взаимодействие с администрацией поселения, совместное решение проблемных вопросов.</w:t>
      </w:r>
    </w:p>
    <w:p w:rsidR="00AB6121" w:rsidRPr="00AB6121" w:rsidRDefault="00AB6121" w:rsidP="00AB6121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>За 2021 го</w:t>
      </w:r>
      <w:r>
        <w:rPr>
          <w:rFonts w:ascii="Times New Roman" w:hAnsi="Times New Roman" w:cs="Times New Roman"/>
          <w:sz w:val="28"/>
          <w:szCs w:val="28"/>
        </w:rPr>
        <w:t>д советом депутатов проведено 14</w:t>
      </w:r>
      <w:r w:rsidRPr="00AB6121">
        <w:rPr>
          <w:rFonts w:ascii="Times New Roman" w:hAnsi="Times New Roman" w:cs="Times New Roman"/>
          <w:sz w:val="28"/>
          <w:szCs w:val="28"/>
        </w:rPr>
        <w:t xml:space="preserve"> заседаний, принято</w:t>
      </w:r>
      <w:r w:rsidR="0045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решений, </w:t>
      </w:r>
      <w:r w:rsidRPr="00AB6121">
        <w:rPr>
          <w:rFonts w:ascii="Times New Roman" w:hAnsi="Times New Roman" w:cs="Times New Roman"/>
          <w:sz w:val="28"/>
          <w:szCs w:val="28"/>
        </w:rPr>
        <w:t xml:space="preserve"> 35 нормативно-правовых акта, </w:t>
      </w:r>
      <w:r>
        <w:rPr>
          <w:rFonts w:ascii="Times New Roman" w:hAnsi="Times New Roman" w:cs="Times New Roman"/>
          <w:sz w:val="28"/>
          <w:szCs w:val="28"/>
        </w:rPr>
        <w:t>проведено 4</w:t>
      </w:r>
      <w:r w:rsidRPr="00AB6121">
        <w:rPr>
          <w:rFonts w:ascii="Times New Roman" w:hAnsi="Times New Roman" w:cs="Times New Roman"/>
          <w:sz w:val="28"/>
          <w:szCs w:val="28"/>
        </w:rPr>
        <w:t xml:space="preserve"> заседаний бюджетной комиссии, 2 заседания комиссии по благоустройству и вопросам ЖКХ, 2 заседания комиссии по социальным вопросам.</w:t>
      </w:r>
    </w:p>
    <w:p w:rsidR="00AB6121" w:rsidRPr="00AB6121" w:rsidRDefault="00AB6121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>Ежемесячно советом депутатов направлялись нормативно-правовые акты в Государственный Регистр нормативно-правовых актов Ленинградской области. За 2021 год советом депутатов направлено 35 НПА. Все нормативно-правовые акты официально опубликованы.</w:t>
      </w:r>
    </w:p>
    <w:p w:rsidR="004502CC" w:rsidRDefault="00AB6121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</w:r>
      <w:r w:rsidR="004502CC" w:rsidRPr="004502CC">
        <w:rPr>
          <w:rFonts w:ascii="Times New Roman" w:hAnsi="Times New Roman" w:cs="Times New Roman"/>
          <w:sz w:val="28"/>
          <w:szCs w:val="28"/>
        </w:rPr>
        <w:t xml:space="preserve">Письменных обращений в 2021 году в наш адрес </w:t>
      </w:r>
      <w:r w:rsidR="004502CC">
        <w:rPr>
          <w:rFonts w:ascii="Times New Roman" w:hAnsi="Times New Roman" w:cs="Times New Roman"/>
          <w:sz w:val="28"/>
          <w:szCs w:val="28"/>
        </w:rPr>
        <w:t>поступало не много.</w:t>
      </w:r>
      <w:r w:rsidR="004502CC" w:rsidRPr="004502CC">
        <w:rPr>
          <w:rFonts w:ascii="Times New Roman" w:hAnsi="Times New Roman" w:cs="Times New Roman"/>
          <w:sz w:val="28"/>
          <w:szCs w:val="28"/>
        </w:rPr>
        <w:t xml:space="preserve"> Основной поток корреспонденции, поступил непосредственно в исполнительный орган - администрацию поселения. По большей части обращений решения уже приняты, остальные же находятся в работе администрации. От граждан поступают также устные обращения и через социальные сети. Вопросы, по которым наиболее часто обращаются жители, самые разные</w:t>
      </w:r>
      <w:r w:rsidR="004502CC">
        <w:rPr>
          <w:rFonts w:ascii="Times New Roman" w:hAnsi="Times New Roman" w:cs="Times New Roman"/>
          <w:sz w:val="28"/>
          <w:szCs w:val="28"/>
        </w:rPr>
        <w:t>:</w:t>
      </w:r>
    </w:p>
    <w:p w:rsidR="004502CC" w:rsidRDefault="004502CC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502CC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 газификация Многоквартирных домов 1 и 2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051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9B5" w:rsidRDefault="004502CC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транспортная доступность в населенн</w:t>
      </w:r>
      <w:r w:rsidR="000519B5">
        <w:rPr>
          <w:rFonts w:ascii="Times New Roman" w:hAnsi="Times New Roman" w:cs="Times New Roman"/>
          <w:sz w:val="28"/>
          <w:szCs w:val="28"/>
        </w:rPr>
        <w:t xml:space="preserve">ые пункты </w:t>
      </w:r>
      <w:proofErr w:type="spellStart"/>
      <w:r w:rsidR="000519B5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="00051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9B5">
        <w:rPr>
          <w:rFonts w:ascii="Times New Roman" w:hAnsi="Times New Roman" w:cs="Times New Roman"/>
          <w:sz w:val="28"/>
          <w:szCs w:val="28"/>
        </w:rPr>
        <w:t>Витово</w:t>
      </w:r>
      <w:proofErr w:type="spellEnd"/>
      <w:r w:rsidR="00051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9B5">
        <w:rPr>
          <w:rFonts w:ascii="Times New Roman" w:hAnsi="Times New Roman" w:cs="Times New Roman"/>
          <w:sz w:val="28"/>
          <w:szCs w:val="28"/>
        </w:rPr>
        <w:t>Юбры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519B5">
        <w:rPr>
          <w:rFonts w:ascii="Times New Roman" w:hAnsi="Times New Roman" w:cs="Times New Roman"/>
          <w:sz w:val="28"/>
          <w:szCs w:val="28"/>
        </w:rPr>
        <w:t xml:space="preserve"> Крени,</w:t>
      </w:r>
      <w:r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местного значения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по уличному освещению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(многодетные семьи),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Вологодская, д. Бор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детских площадок в удаленных населенных пунктах от административного центра. 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-срочный ремонт крыши многоквартирного дома в д. Крени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-признание многоквартирного дома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участие в программе расселения,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2CC" w:rsidRPr="004502CC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</w:p>
    <w:p w:rsidR="000519B5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управляющей компании</w:t>
      </w:r>
    </w:p>
    <w:p w:rsidR="004502CC" w:rsidRDefault="000519B5" w:rsidP="00AB61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взяты в работу администрации, некоторые из них уже решены или определены планы действий.</w:t>
      </w:r>
    </w:p>
    <w:p w:rsidR="00AB6121" w:rsidRPr="00AB6121" w:rsidRDefault="00AB6121" w:rsidP="00AB6121">
      <w:pPr>
        <w:pStyle w:val="Standard"/>
        <w:jc w:val="both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ab/>
        <w:t>В процессе работы определен круг первоочередных задач на 2022 год в пределах тех полномочий, которые определены для сельского поселения Федеральным законом №131-ФЗ «Об общих принципах организации местного самоуправления в Российской Федерации».</w:t>
      </w:r>
    </w:p>
    <w:p w:rsidR="00AB6121" w:rsidRPr="00AB6121" w:rsidRDefault="00AB6121" w:rsidP="00AB6121">
      <w:pPr>
        <w:pStyle w:val="Textbody"/>
        <w:spacing w:after="0" w:line="240" w:lineRule="auto"/>
        <w:rPr>
          <w:rFonts w:hint="eastAsia"/>
          <w:sz w:val="28"/>
          <w:szCs w:val="28"/>
        </w:rPr>
      </w:pPr>
      <w:r w:rsidRPr="00AB6121">
        <w:rPr>
          <w:rStyle w:val="StrongEmphasis"/>
          <w:sz w:val="28"/>
          <w:szCs w:val="28"/>
        </w:rPr>
        <w:t>Основные задачи, которые предстоит решить в 2022 году.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color w:val="000000"/>
          <w:sz w:val="28"/>
          <w:szCs w:val="28"/>
        </w:rPr>
        <w:t>Вопросы, связанные с обеспечением жизнедеятельности поселения.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121">
        <w:rPr>
          <w:rFonts w:ascii="Times New Roman" w:hAnsi="Times New Roman" w:cs="Times New Roman"/>
          <w:color w:val="000000"/>
          <w:sz w:val="28"/>
          <w:szCs w:val="28"/>
        </w:rPr>
        <w:t>Вопросы по благоустройству территории поселения.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Выполнение программ и планов в соответствии с принятым местным бюджетом.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color w:val="0A0A0A"/>
          <w:sz w:val="28"/>
          <w:szCs w:val="28"/>
        </w:rPr>
        <w:t>Решение вопросов социальной политики.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Участие в муниципальных и региональных адресных программах.</w:t>
      </w:r>
    </w:p>
    <w:p w:rsidR="00AB6121" w:rsidRPr="00AB6121" w:rsidRDefault="00AB6121" w:rsidP="00AB6121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Продолжение работы по совершенствованию нормативно-правовой базы в целях решения вопросов местного значения.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color w:val="444444"/>
          <w:sz w:val="28"/>
          <w:szCs w:val="28"/>
        </w:rPr>
        <w:tab/>
      </w:r>
      <w:r w:rsidRPr="00AB6121">
        <w:rPr>
          <w:rFonts w:ascii="Times New Roman" w:hAnsi="Times New Roman" w:cs="Times New Roman"/>
          <w:color w:val="000000"/>
          <w:sz w:val="28"/>
          <w:szCs w:val="28"/>
        </w:rPr>
        <w:t>Подводя итоги работы за 2021 год необходимо отметить, что совет депутатов работал эффективно, решая насущные проблемы, создавая нормативную правовую базу, определяющую нормы и правила, по которым живет поселение.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  <w:r w:rsidRPr="00AB612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B6121" w:rsidRPr="00AB6121" w:rsidRDefault="00AB6121" w:rsidP="00AB6121">
      <w:pPr>
        <w:ind w:firstLine="600"/>
        <w:jc w:val="both"/>
        <w:rPr>
          <w:rFonts w:eastAsiaTheme="minorHAnsi" w:cstheme="minorBidi"/>
          <w:sz w:val="28"/>
          <w:szCs w:val="28"/>
        </w:rPr>
      </w:pPr>
      <w:r w:rsidRPr="00AB6121">
        <w:rPr>
          <w:color w:val="000000"/>
          <w:sz w:val="28"/>
          <w:szCs w:val="28"/>
        </w:rPr>
        <w:tab/>
      </w:r>
      <w:r w:rsidRPr="00AB6121">
        <w:rPr>
          <w:rFonts w:eastAsiaTheme="minorHAnsi" w:cstheme="minorBidi"/>
          <w:sz w:val="28"/>
          <w:szCs w:val="28"/>
        </w:rPr>
        <w:t>Совет депутатов и администрация поселения в целом работают в условиях взаимопонимания и согласия по большинству вопросов и задач социально-экономического развития поселения, что способствует максимально эффективному исполнению задач местного значения и переданных полномочий.</w:t>
      </w:r>
    </w:p>
    <w:p w:rsidR="00AB6121" w:rsidRPr="00AB6121" w:rsidRDefault="00AB6121" w:rsidP="00AB612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664A" w:rsidRPr="00AB6121" w:rsidRDefault="00FC664A">
      <w:pPr>
        <w:rPr>
          <w:sz w:val="28"/>
          <w:szCs w:val="28"/>
        </w:rPr>
      </w:pPr>
    </w:p>
    <w:sectPr w:rsidR="00FC664A" w:rsidRPr="00AB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917E3"/>
    <w:multiLevelType w:val="multilevel"/>
    <w:tmpl w:val="099630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49"/>
    <w:rsid w:val="000519B5"/>
    <w:rsid w:val="004502CC"/>
    <w:rsid w:val="005C2649"/>
    <w:rsid w:val="00AB6121"/>
    <w:rsid w:val="00D67D4C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121"/>
    <w:pPr>
      <w:spacing w:before="100" w:beforeAutospacing="1" w:after="100" w:afterAutospacing="1"/>
    </w:pPr>
  </w:style>
  <w:style w:type="paragraph" w:customStyle="1" w:styleId="Standard">
    <w:name w:val="Standard"/>
    <w:rsid w:val="00AB61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6121"/>
    <w:pPr>
      <w:spacing w:after="140" w:line="276" w:lineRule="auto"/>
    </w:pPr>
  </w:style>
  <w:style w:type="character" w:customStyle="1" w:styleId="StrongEmphasis">
    <w:name w:val="Strong Emphasis"/>
    <w:rsid w:val="00AB61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61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121"/>
    <w:pPr>
      <w:spacing w:before="100" w:beforeAutospacing="1" w:after="100" w:afterAutospacing="1"/>
    </w:pPr>
  </w:style>
  <w:style w:type="paragraph" w:customStyle="1" w:styleId="Standard">
    <w:name w:val="Standard"/>
    <w:rsid w:val="00AB61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6121"/>
    <w:pPr>
      <w:spacing w:after="140" w:line="276" w:lineRule="auto"/>
    </w:pPr>
  </w:style>
  <w:style w:type="character" w:customStyle="1" w:styleId="StrongEmphasis">
    <w:name w:val="Strong Emphasis"/>
    <w:rsid w:val="00AB61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61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2022-02-11T09:10:00Z</dcterms:created>
  <dcterms:modified xsi:type="dcterms:W3CDTF">2022-02-11T10:41:00Z</dcterms:modified>
</cp:coreProperties>
</file>