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14" w:rsidRPr="006E73EE" w:rsidRDefault="006E73EE" w:rsidP="009F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Извещение</w:t>
      </w:r>
      <w:r w:rsidR="009F4014" w:rsidRPr="006E7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проведении отбора</w:t>
      </w:r>
      <w:r w:rsidRPr="006E7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получение </w:t>
      </w:r>
      <w:r w:rsidRPr="006E73EE">
        <w:rPr>
          <w:rFonts w:ascii="Times New Roman" w:hAnsi="Times New Roman" w:cs="Times New Roman"/>
          <w:b/>
          <w:color w:val="000000"/>
          <w:sz w:val="28"/>
          <w:szCs w:val="28"/>
        </w:rPr>
        <w:t>субсидий</w:t>
      </w:r>
      <w:r w:rsidRPr="006E73EE">
        <w:rPr>
          <w:rFonts w:ascii="Times New Roman" w:hAnsi="Times New Roman" w:cs="Times New Roman"/>
          <w:b/>
          <w:sz w:val="28"/>
          <w:szCs w:val="28"/>
        </w:rPr>
        <w:t xml:space="preserve">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</w:r>
    </w:p>
    <w:p w:rsidR="00A76C01" w:rsidRDefault="00A76C01" w:rsidP="009F40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085"/>
        <w:gridCol w:w="7478"/>
      </w:tblGrid>
      <w:tr w:rsidR="00A76C01" w:rsidRPr="00A76C01" w:rsidTr="008F0F2B">
        <w:tc>
          <w:tcPr>
            <w:tcW w:w="3085" w:type="dxa"/>
            <w:vAlign w:val="center"/>
          </w:tcPr>
          <w:p w:rsidR="00A76C01" w:rsidRPr="00A76C01" w:rsidRDefault="00A76C01" w:rsidP="008F0F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отбора</w:t>
            </w:r>
          </w:p>
        </w:tc>
        <w:tc>
          <w:tcPr>
            <w:tcW w:w="7478" w:type="dxa"/>
          </w:tcPr>
          <w:p w:rsidR="00A76C01" w:rsidRPr="00A76C01" w:rsidRDefault="00A76C01" w:rsidP="008F0F2B">
            <w:pPr>
              <w:pStyle w:val="a4"/>
              <w:spacing w:before="0" w:beforeAutospacing="0" w:after="0" w:afterAutospacing="0"/>
              <w:ind w:left="176" w:right="141" w:firstLine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1D2C7C">
              <w:rPr>
                <w:color w:val="000000" w:themeColor="text1"/>
              </w:rPr>
              <w:t>тбор</w:t>
            </w:r>
            <w:r w:rsidRPr="00A76C01">
              <w:rPr>
                <w:color w:val="000000" w:themeColor="text1"/>
              </w:rPr>
              <w:t xml:space="preserve"> заявителей </w:t>
            </w:r>
            <w:r w:rsidRPr="00A76C01">
              <w:rPr>
                <w:bCs/>
                <w:color w:val="000000" w:themeColor="text1"/>
              </w:rPr>
              <w:t>на предоставление субсидии</w:t>
            </w:r>
            <w:r>
              <w:rPr>
                <w:bCs/>
                <w:color w:val="000000" w:themeColor="text1"/>
              </w:rPr>
              <w:t xml:space="preserve"> </w:t>
            </w:r>
            <w:r w:rsidRPr="00A76C01">
              <w:rPr>
                <w:bCs/>
                <w:color w:val="000000" w:themeColor="text1"/>
              </w:rPr>
              <w:t>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      </w:r>
            <w:r w:rsidR="007977B9">
              <w:rPr>
                <w:bCs/>
                <w:color w:val="000000" w:themeColor="text1"/>
              </w:rPr>
              <w:t>.</w:t>
            </w:r>
          </w:p>
        </w:tc>
      </w:tr>
      <w:tr w:rsidR="00A76C01" w:rsidRPr="00A76C01" w:rsidTr="008F0F2B">
        <w:tc>
          <w:tcPr>
            <w:tcW w:w="3085" w:type="dxa"/>
            <w:vAlign w:val="center"/>
          </w:tcPr>
          <w:p w:rsidR="00A76C01" w:rsidRPr="00A76C01" w:rsidRDefault="00A76C01" w:rsidP="008F0F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  <w:tc>
          <w:tcPr>
            <w:tcW w:w="7478" w:type="dxa"/>
          </w:tcPr>
          <w:p w:rsidR="00A76C01" w:rsidRPr="00A76C01" w:rsidRDefault="00A76C01" w:rsidP="008F0F2B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Лужского муниципального района</w:t>
            </w:r>
          </w:p>
        </w:tc>
      </w:tr>
      <w:tr w:rsidR="00A76C01" w:rsidRPr="00A76C01" w:rsidTr="008F0F2B">
        <w:tc>
          <w:tcPr>
            <w:tcW w:w="3085" w:type="dxa"/>
            <w:vAlign w:val="center"/>
          </w:tcPr>
          <w:p w:rsidR="00A76C01" w:rsidRPr="00A76C01" w:rsidRDefault="00A76C01" w:rsidP="008F0F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почтовый адрес, адрес электронной почты, номер контактного телефона</w:t>
            </w:r>
          </w:p>
        </w:tc>
        <w:tc>
          <w:tcPr>
            <w:tcW w:w="7478" w:type="dxa"/>
          </w:tcPr>
          <w:p w:rsidR="00A76C01" w:rsidRPr="00A76C01" w:rsidRDefault="00A76C01" w:rsidP="007977B9">
            <w:pPr>
              <w:pStyle w:val="a3"/>
              <w:ind w:left="601" w:right="14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188230, </w:t>
            </w:r>
            <w:r w:rsidRPr="00A76C0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A76C0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A76C0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уга, пр.Кирова, д. 73, </w:t>
            </w:r>
            <w:proofErr w:type="spellStart"/>
            <w:r w:rsidRPr="00A76C0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A76C0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77 (отдел АПК) </w:t>
            </w:r>
            <w:hyperlink r:id="rId5" w:history="1">
              <w:r w:rsidRPr="00A76C01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</w:rPr>
                <w:t>apkluga@yandex.ru</w:t>
              </w:r>
            </w:hyperlink>
          </w:p>
          <w:p w:rsidR="00A76C01" w:rsidRPr="00A76C01" w:rsidRDefault="00A76C01" w:rsidP="008F0F2B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8(</w:t>
            </w:r>
            <w:r w:rsidRPr="00A76C0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81372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) </w:t>
            </w:r>
            <w:r w:rsidRPr="00A76C0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2-64-56</w:t>
            </w:r>
          </w:p>
          <w:p w:rsidR="00A76C01" w:rsidRPr="00A76C01" w:rsidRDefault="00A76C01" w:rsidP="008F0F2B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6C01" w:rsidRPr="00A76C01" w:rsidTr="008F0F2B">
        <w:tc>
          <w:tcPr>
            <w:tcW w:w="3085" w:type="dxa"/>
            <w:vAlign w:val="center"/>
          </w:tcPr>
          <w:p w:rsidR="00A76C01" w:rsidRPr="00A76C01" w:rsidRDefault="00C53005" w:rsidP="008F0F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отбора (дата и время начала и окончания приема заявок для участия в отборе)</w:t>
            </w:r>
          </w:p>
        </w:tc>
        <w:tc>
          <w:tcPr>
            <w:tcW w:w="7478" w:type="dxa"/>
          </w:tcPr>
          <w:p w:rsidR="00C53005" w:rsidRPr="00C53005" w:rsidRDefault="00C53005" w:rsidP="008F0F2B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1</w:t>
            </w:r>
            <w:r w:rsidR="0061306E"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1306E"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апреля</w:t>
            </w:r>
            <w:r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2022 года  по 1</w:t>
            </w:r>
            <w:r w:rsidR="0061306E"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1306E"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мая</w:t>
            </w:r>
            <w:r w:rsidRPr="007977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2022 года,</w:t>
            </w:r>
            <w:r w:rsidRPr="00C5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C53005" w:rsidRPr="00C53005" w:rsidRDefault="00C53005" w:rsidP="008F0F2B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будние дни  с 8-00 до 17-15, пятница с 8-00 до 16-00.</w:t>
            </w:r>
          </w:p>
          <w:p w:rsidR="00C53005" w:rsidRPr="00C53005" w:rsidRDefault="00C53005" w:rsidP="008F0F2B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перерыв на обед с 12-00 до 13-00.</w:t>
            </w:r>
          </w:p>
          <w:p w:rsidR="00A76C01" w:rsidRPr="00A76C01" w:rsidRDefault="00A76C01" w:rsidP="008F0F2B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0904" w:rsidRPr="00A76C01" w:rsidTr="008F0F2B">
        <w:tc>
          <w:tcPr>
            <w:tcW w:w="3085" w:type="dxa"/>
            <w:vAlign w:val="center"/>
          </w:tcPr>
          <w:p w:rsidR="008C0904" w:rsidRPr="00A30C6D" w:rsidRDefault="008C0904" w:rsidP="008F0F2B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 отбора</w:t>
            </w:r>
          </w:p>
        </w:tc>
        <w:tc>
          <w:tcPr>
            <w:tcW w:w="7478" w:type="dxa"/>
            <w:vAlign w:val="center"/>
          </w:tcPr>
          <w:p w:rsidR="008C0904" w:rsidRPr="00A30C6D" w:rsidRDefault="008C0904" w:rsidP="007977B9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финансового года в сроки установленные в Порядке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      </w:r>
            <w:r w:rsidR="002232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утвержденном постановлением администрации Лужского </w:t>
            </w:r>
            <w:r w:rsidR="002232B4" w:rsidRPr="007977B9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района</w:t>
            </w:r>
            <w:r w:rsidR="00E11059" w:rsidRPr="00797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7977B9" w:rsidRPr="007977B9">
              <w:rPr>
                <w:rFonts w:ascii="Times New Roman" w:hAnsi="Times New Roman" w:cs="Times New Roman"/>
                <w:iCs/>
                <w:sz w:val="24"/>
                <w:szCs w:val="24"/>
              </w:rPr>
              <w:t>11.04.2022</w:t>
            </w:r>
            <w:r w:rsidR="00E11059" w:rsidRPr="00797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="007977B9" w:rsidRPr="00797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1163 </w:t>
            </w:r>
            <w:r w:rsidR="00E11059" w:rsidRPr="007977B9">
              <w:rPr>
                <w:rFonts w:ascii="Times New Roman" w:hAnsi="Times New Roman" w:cs="Times New Roman"/>
                <w:iCs/>
                <w:sz w:val="24"/>
                <w:szCs w:val="24"/>
              </w:rPr>
              <w:t>(далее – Порядок)</w:t>
            </w:r>
            <w:r w:rsidR="007977B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76C01" w:rsidRPr="00A76C01" w:rsidTr="008F0F2B">
        <w:tc>
          <w:tcPr>
            <w:tcW w:w="3085" w:type="dxa"/>
            <w:vAlign w:val="center"/>
          </w:tcPr>
          <w:p w:rsidR="00A76C01" w:rsidRPr="00A30C6D" w:rsidRDefault="00A30C6D" w:rsidP="008F0F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C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Доменное имя, </w:t>
            </w:r>
            <w:proofErr w:type="gramStart"/>
            <w:r w:rsidRPr="00A30C6D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A30C6D">
              <w:rPr>
                <w:rFonts w:ascii="Times New Roman" w:hAnsi="Times New Roman" w:cs="Times New Roman"/>
                <w:iCs/>
                <w:sz w:val="24"/>
                <w:szCs w:val="24"/>
              </w:rPr>
              <w:t>или) сетевой адрес, и(или) указатели страниц сайта в сети "Интернет", на котором размещается информация о проведении отбора</w:t>
            </w:r>
          </w:p>
        </w:tc>
        <w:tc>
          <w:tcPr>
            <w:tcW w:w="7478" w:type="dxa"/>
            <w:vAlign w:val="center"/>
          </w:tcPr>
          <w:p w:rsidR="00A30C6D" w:rsidRPr="00A30C6D" w:rsidRDefault="00A30C6D" w:rsidP="008F0F2B">
            <w:pPr>
              <w:pStyle w:val="a3"/>
              <w:ind w:left="176" w:right="141" w:firstLine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C6D">
              <w:rPr>
                <w:rFonts w:ascii="Times New Roman" w:hAnsi="Times New Roman" w:cs="Times New Roman"/>
                <w:iCs/>
                <w:sz w:val="24"/>
                <w:szCs w:val="24"/>
              </w:rPr>
              <w:t>https://luga.ru/</w:t>
            </w:r>
          </w:p>
          <w:p w:rsidR="00A76C01" w:rsidRPr="00A30C6D" w:rsidRDefault="00A76C01" w:rsidP="008F0F2B">
            <w:pPr>
              <w:pStyle w:val="a3"/>
              <w:ind w:left="176" w:right="141"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C6D" w:rsidRPr="00A76C01" w:rsidTr="008F0F2B">
        <w:tc>
          <w:tcPr>
            <w:tcW w:w="3085" w:type="dxa"/>
            <w:vAlign w:val="center"/>
          </w:tcPr>
          <w:p w:rsidR="00A30C6D" w:rsidRPr="00A30C6D" w:rsidRDefault="00A30C6D" w:rsidP="008F0F2B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C6D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7478" w:type="dxa"/>
          </w:tcPr>
          <w:p w:rsidR="00A30C6D" w:rsidRPr="00A30C6D" w:rsidRDefault="00A30C6D" w:rsidP="007977B9">
            <w:pPr>
              <w:tabs>
                <w:tab w:val="left" w:pos="1276"/>
              </w:tabs>
              <w:ind w:left="176" w:right="141" w:firstLine="42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C6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(не менее 100%) и (или) увеличение условного поголовья сельскохозяйственных животных и птицы в крестьянских (фермерских) хозяйствах и личных подсобных хозяйствах по состоянию на 31 декабря к</w:t>
            </w:r>
            <w:r w:rsidR="0079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уровню 01 января текущего года.</w:t>
            </w:r>
          </w:p>
        </w:tc>
      </w:tr>
      <w:tr w:rsidR="00A30C6D" w:rsidRPr="00A76C01" w:rsidTr="008F0F2B">
        <w:tc>
          <w:tcPr>
            <w:tcW w:w="3085" w:type="dxa"/>
            <w:vAlign w:val="center"/>
          </w:tcPr>
          <w:p w:rsidR="00A30C6D" w:rsidRPr="0017467C" w:rsidRDefault="0017467C" w:rsidP="008F0F2B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67C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отбора</w:t>
            </w:r>
          </w:p>
        </w:tc>
        <w:tc>
          <w:tcPr>
            <w:tcW w:w="7478" w:type="dxa"/>
          </w:tcPr>
          <w:p w:rsidR="001B1B31" w:rsidRPr="001B1B31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B1B31" w:rsidRPr="001B1B31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возврату в бюджет Лужского муниципального района субсидий, бюджетных инвестиций, </w:t>
            </w:r>
            <w:proofErr w:type="gramStart"/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Лужского муниципального района;</w:t>
            </w:r>
          </w:p>
          <w:p w:rsidR="001B1B31" w:rsidRPr="001B1B31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отбора - юридические лица не должны находиться в процессе реорганизации, ликвидации, в отношении получателя субсидии не введена процедура банкротства, </w:t>
            </w: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1B1B31" w:rsidRPr="001B1B31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 являющихся участниками отбора;</w:t>
            </w:r>
            <w:proofErr w:type="gramEnd"/>
          </w:p>
          <w:p w:rsidR="001B1B31" w:rsidRPr="001B1B31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отбора не должны 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</w:t>
            </w:r>
            <w:proofErr w:type="gramEnd"/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), в совокупности превышает 50 процентов;</w:t>
            </w:r>
          </w:p>
          <w:p w:rsidR="001B1B31" w:rsidRPr="001B1B31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отбора не должны получать средства бюджета Лужского муниципального района в соответствии с иными нормативными правовыми актами, муниципальными правовыми актами Лужского муниципального района, на цели, указанные в пункте 1.4 раздела 1 Порядка;</w:t>
            </w:r>
          </w:p>
          <w:p w:rsidR="001B1B31" w:rsidRPr="001B1B31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реестре недобросовестных поставщиков отсутствуют сведения об участнике отбора;</w:t>
            </w:r>
          </w:p>
          <w:p w:rsidR="00A30C6D" w:rsidRPr="00A30C6D" w:rsidRDefault="001B1B31" w:rsidP="000F181A">
            <w:pPr>
              <w:numPr>
                <w:ilvl w:val="0"/>
                <w:numId w:val="2"/>
              </w:numPr>
              <w:tabs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просроченной задолженности по заработной плате работникам (</w:t>
            </w:r>
            <w:r w:rsidRPr="001B1B31">
              <w:rPr>
                <w:rFonts w:ascii="Times New Roman" w:hAnsi="Times New Roman" w:cs="Times New Roman"/>
                <w:sz w:val="24"/>
                <w:szCs w:val="24"/>
              </w:rPr>
              <w:t>для крестьянских (фермерских) хозяйств</w:t>
            </w:r>
            <w:r w:rsidRPr="001B1B3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30C6D" w:rsidRPr="00A76C01" w:rsidTr="00A76C01">
        <w:tc>
          <w:tcPr>
            <w:tcW w:w="3085" w:type="dxa"/>
          </w:tcPr>
          <w:p w:rsidR="00A30C6D" w:rsidRPr="00644378" w:rsidRDefault="00D527C4" w:rsidP="008F0F2B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документов, представляемых участниками отбора </w:t>
            </w:r>
          </w:p>
        </w:tc>
        <w:tc>
          <w:tcPr>
            <w:tcW w:w="7478" w:type="dxa"/>
          </w:tcPr>
          <w:p w:rsidR="00FD305A" w:rsidRPr="00644378" w:rsidRDefault="00FD305A" w:rsidP="000F181A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предоставление субсидий;</w:t>
            </w:r>
          </w:p>
          <w:p w:rsidR="00FD305A" w:rsidRPr="00644378" w:rsidRDefault="00FD305A" w:rsidP="000F181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D305A" w:rsidRPr="00644378" w:rsidRDefault="00FD305A" w:rsidP="000F181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884"/>
              </w:tabs>
              <w:adjustRightInd w:val="0"/>
              <w:ind w:left="176" w:right="141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просроченной задолженности по заработной плате (для крестьянских (фермерских</w:t>
            </w:r>
            <w:proofErr w:type="gramStart"/>
            <w:r w:rsidRPr="00644378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644378">
              <w:rPr>
                <w:rFonts w:ascii="Times New Roman" w:hAnsi="Times New Roman" w:cs="Times New Roman"/>
                <w:sz w:val="24"/>
                <w:szCs w:val="24"/>
              </w:rPr>
              <w:t>озяйств);</w:t>
            </w:r>
          </w:p>
          <w:p w:rsidR="00FD305A" w:rsidRPr="00644378" w:rsidRDefault="00FD305A" w:rsidP="000F181A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78">
              <w:rPr>
                <w:rFonts w:ascii="Times New Roman" w:hAnsi="Times New Roman"/>
                <w:sz w:val="24"/>
                <w:szCs w:val="24"/>
              </w:rPr>
              <w:t>«дорожную карту» изменений показателей результатов использования субсидий;</w:t>
            </w:r>
          </w:p>
          <w:p w:rsidR="00FD305A" w:rsidRPr="00644378" w:rsidRDefault="00FD305A" w:rsidP="000F181A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  <w:r w:rsidR="00644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05A" w:rsidRPr="00644378" w:rsidRDefault="00FD305A" w:rsidP="000F181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sz w:val="24"/>
                <w:szCs w:val="24"/>
              </w:rPr>
              <w:t>справка, подписанная участником отбора;</w:t>
            </w:r>
          </w:p>
          <w:p w:rsidR="00FD305A" w:rsidRPr="00644378" w:rsidRDefault="00FD305A" w:rsidP="000F181A">
            <w:pPr>
              <w:numPr>
                <w:ilvl w:val="0"/>
                <w:numId w:val="13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справку-расчет субсидии на возмещение части затрат по приобретению комбикорма на содержание сельскохозяйственных животных и птицы;</w:t>
            </w:r>
          </w:p>
          <w:p w:rsidR="00FD305A" w:rsidRPr="00644378" w:rsidRDefault="00FD305A" w:rsidP="000F181A">
            <w:pPr>
              <w:numPr>
                <w:ilvl w:val="0"/>
                <w:numId w:val="13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оплате комбикорма (платежные поручения, кассовые чеки, чек по операции – </w:t>
            </w:r>
            <w:proofErr w:type="spellStart"/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(подтверждение платежа </w:t>
            </w:r>
            <w:proofErr w:type="spellStart"/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, с указанием назначения платежа)</w:t>
            </w:r>
            <w:proofErr w:type="gramStart"/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приложением документов, удостоверяющих количество (вес) и дату приобретенного комбикорма (накладные, товарные чеки, </w:t>
            </w: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ниверсальные передаточные акты)</w:t>
            </w: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305A" w:rsidRPr="00644378" w:rsidRDefault="00FD305A" w:rsidP="000F181A">
            <w:pPr>
              <w:numPr>
                <w:ilvl w:val="0"/>
                <w:numId w:val="12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 из администрации сельского (городского) поселения, подтверждающую осуществление деятельности на территории данного поселения крестьянского (фермерского) хозяйства, с указанием количества сельскохозяйственных животных и птицы на начало и конец отчетного квартала;</w:t>
            </w:r>
          </w:p>
          <w:p w:rsidR="00FD305A" w:rsidRPr="00644378" w:rsidRDefault="00FD305A" w:rsidP="000F181A">
            <w:pPr>
              <w:numPr>
                <w:ilvl w:val="0"/>
                <w:numId w:val="12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выписку из похозяйственной книги администрации сельского (городского) поселения, подтверждающую осуществление деятельности на территории данного поселения гражданина, ведущего личное подсобное хозяйство, с указанием количества сельскохозяйственных животных и птицы на начало и конец отчетного квартала;</w:t>
            </w:r>
          </w:p>
          <w:p w:rsidR="00FD305A" w:rsidRPr="00644378" w:rsidRDefault="00644378" w:rsidP="000F181A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участника отбора</w:t>
            </w:r>
            <w:r w:rsidR="00FD305A"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305A" w:rsidRPr="00644378" w:rsidRDefault="00FD305A" w:rsidP="000F181A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ind w:left="176" w:right="141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37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 участника отбора.</w:t>
            </w:r>
          </w:p>
          <w:p w:rsidR="00FD305A" w:rsidRPr="00644378" w:rsidRDefault="00FD305A" w:rsidP="000F181A">
            <w:pPr>
              <w:pStyle w:val="a8"/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uppressAutoHyphens/>
              <w:autoSpaceDN w:val="0"/>
              <w:ind w:left="176" w:right="141" w:firstLine="425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сведения из Единого государственного реестра индивидуальных предпринимателей, Единого государственного реестра юридических лиц  (для</w:t>
            </w:r>
            <w:r w:rsidRPr="0064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крестьянских (фермерских) хозяйств); </w:t>
            </w:r>
          </w:p>
          <w:p w:rsidR="00FD305A" w:rsidRPr="00644378" w:rsidRDefault="00FD305A" w:rsidP="000F181A">
            <w:pPr>
              <w:pStyle w:val="a8"/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uppressAutoHyphens/>
              <w:autoSpaceDN w:val="0"/>
              <w:ind w:left="176" w:right="141" w:firstLine="425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сведения о государственной регистрации в качестве индивидуального предпринимателя, крестьянского (фермерского) хозяйства;</w:t>
            </w:r>
          </w:p>
          <w:p w:rsidR="00FD305A" w:rsidRPr="00821FDC" w:rsidRDefault="00FD305A" w:rsidP="000F181A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uppressAutoHyphens/>
              <w:autoSpaceDN w:val="0"/>
              <w:ind w:left="176" w:right="141" w:firstLine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сведения о постановке н</w:t>
            </w:r>
            <w:r w:rsid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а налоговый учет в МИФНС России</w:t>
            </w:r>
            <w:r w:rsidR="000F181A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</w:t>
            </w:r>
            <w:r w:rsidR="000F181A" w:rsidRP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для</w:t>
            </w:r>
            <w:r w:rsidR="000F181A" w:rsidRPr="0064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A" w:rsidRP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крестьянских (фермерских) хозяйств)</w:t>
            </w:r>
            <w:r w:rsidR="00644378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  <w:p w:rsidR="00821FDC" w:rsidRPr="00821FDC" w:rsidRDefault="00821FDC" w:rsidP="000F181A">
            <w:pPr>
              <w:pStyle w:val="ConsPlusNormal"/>
              <w:widowControl/>
              <w:tabs>
                <w:tab w:val="left" w:pos="1134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DC">
              <w:rPr>
                <w:rFonts w:ascii="Times New Roman" w:hAnsi="Times New Roman" w:cs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A30C6D" w:rsidRPr="00644378" w:rsidRDefault="00A30C6D" w:rsidP="000F181A">
            <w:pPr>
              <w:pStyle w:val="a3"/>
              <w:ind w:left="176" w:right="141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0C6D" w:rsidRPr="00821FDC" w:rsidTr="00A76C01">
        <w:tc>
          <w:tcPr>
            <w:tcW w:w="3085" w:type="dxa"/>
          </w:tcPr>
          <w:p w:rsidR="00A30C6D" w:rsidRPr="008F0F2B" w:rsidRDefault="00821FDC" w:rsidP="008F0F2B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подачи </w:t>
            </w:r>
            <w:r w:rsidR="00227161" w:rsidRPr="008F0F2B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8F0F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8F0F2B" w:rsidRPr="008F0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F2B">
              <w:rPr>
                <w:rFonts w:ascii="Times New Roman" w:hAnsi="Times New Roman" w:cs="Times New Roman"/>
                <w:sz w:val="24"/>
                <w:szCs w:val="24"/>
              </w:rPr>
              <w:t>м отбора</w:t>
            </w:r>
          </w:p>
        </w:tc>
        <w:tc>
          <w:tcPr>
            <w:tcW w:w="7478" w:type="dxa"/>
          </w:tcPr>
          <w:p w:rsidR="00F93D64" w:rsidRPr="00F93D64" w:rsidRDefault="00F93D64" w:rsidP="000F181A">
            <w:pPr>
              <w:widowControl w:val="0"/>
              <w:suppressAutoHyphens/>
              <w:autoSpaceDE w:val="0"/>
              <w:autoSpaceDN w:val="0"/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64">
              <w:rPr>
                <w:rFonts w:ascii="Times New Roman" w:hAnsi="Times New Roman" w:cs="Times New Roman"/>
                <w:sz w:val="24"/>
                <w:szCs w:val="24"/>
              </w:rPr>
              <w:t>Заявки об участии в отборе принимаются в течение 30 (тридцати) календарных дней, следующих за днем размещения объявления о проведении отбора в пределах ассигнований на предоставление субсидии в бюджете Лужского муниципального района на очередной финансовый год и плановый период.</w:t>
            </w:r>
          </w:p>
          <w:p w:rsidR="00A30C6D" w:rsidRPr="00821FDC" w:rsidRDefault="00821FDC" w:rsidP="007977B9">
            <w:pPr>
              <w:pStyle w:val="ConsPlusNormal"/>
              <w:ind w:left="176" w:right="141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1FDC">
              <w:rPr>
                <w:rFonts w:ascii="Times New Roman" w:hAnsi="Times New Roman" w:cs="Times New Roman"/>
                <w:sz w:val="24"/>
                <w:szCs w:val="24"/>
              </w:rPr>
              <w:t>Участник отбора вправе подать только одну заявку об участии в отборе.</w:t>
            </w:r>
          </w:p>
        </w:tc>
      </w:tr>
      <w:tr w:rsidR="00821FDC" w:rsidRPr="00821FDC" w:rsidTr="00A76C01">
        <w:tc>
          <w:tcPr>
            <w:tcW w:w="3085" w:type="dxa"/>
          </w:tcPr>
          <w:p w:rsidR="00821FDC" w:rsidRPr="00FE4CB2" w:rsidRDefault="00A528E2" w:rsidP="008F0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B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отзыва </w:t>
            </w:r>
            <w:r w:rsidR="00227161" w:rsidRPr="00FE4CB2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FE4CB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227161" w:rsidRPr="00FE4CB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E4CB2">
              <w:rPr>
                <w:rFonts w:ascii="Times New Roman" w:hAnsi="Times New Roman" w:cs="Times New Roman"/>
                <w:sz w:val="24"/>
                <w:szCs w:val="24"/>
              </w:rPr>
              <w:t xml:space="preserve"> отбора, порядок возврата </w:t>
            </w:r>
            <w:r w:rsidR="00227161" w:rsidRPr="00FE4CB2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FE4CB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227161" w:rsidRPr="00FE4C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4CB2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</w:p>
        </w:tc>
        <w:tc>
          <w:tcPr>
            <w:tcW w:w="7478" w:type="dxa"/>
          </w:tcPr>
          <w:p w:rsidR="004E781F" w:rsidRPr="00FE4CB2" w:rsidRDefault="004E781F" w:rsidP="000F181A">
            <w:pPr>
              <w:pStyle w:val="ConsPlusNormal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B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вправе отозвать заявку в течение срока приема заявок путем направления в Администрацию соответствующего письма. </w:t>
            </w:r>
          </w:p>
          <w:p w:rsidR="00821FDC" w:rsidRPr="00FE4CB2" w:rsidRDefault="006C31D1" w:rsidP="007977B9">
            <w:pPr>
              <w:pStyle w:val="ConsPlusNormal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B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заявку осуществляется путем отзыва и подачи новой заявки в течение срока приема заявки.</w:t>
            </w:r>
          </w:p>
        </w:tc>
      </w:tr>
      <w:tr w:rsidR="00821FDC" w:rsidRPr="00821FDC" w:rsidTr="00A76C01">
        <w:tc>
          <w:tcPr>
            <w:tcW w:w="3085" w:type="dxa"/>
          </w:tcPr>
          <w:p w:rsidR="00821FDC" w:rsidRPr="00821FDC" w:rsidRDefault="00530710" w:rsidP="008F0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отклонения заявок</w:t>
            </w:r>
          </w:p>
        </w:tc>
        <w:tc>
          <w:tcPr>
            <w:tcW w:w="7478" w:type="dxa"/>
          </w:tcPr>
          <w:p w:rsidR="00530710" w:rsidRPr="00530710" w:rsidRDefault="00530710" w:rsidP="00ED3AF4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left" w:pos="884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участника отбора категориям, установленным </w:t>
            </w:r>
            <w:hyperlink w:anchor="P107" w:history="1">
              <w:r w:rsidRPr="00530710">
                <w:rPr>
                  <w:rFonts w:ascii="Times New Roman" w:hAnsi="Times New Roman" w:cs="Times New Roman"/>
                  <w:sz w:val="24"/>
                  <w:szCs w:val="24"/>
                </w:rPr>
                <w:t>пунктом 1.8</w:t>
              </w:r>
            </w:hyperlink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 Порядка, критериям отбора, установленным пунктом 1.9 раздела 1 Порядка, а также  требованиям, установленным </w:t>
            </w:r>
            <w:hyperlink w:anchor="P147" w:history="1">
              <w:r w:rsidRPr="00530710">
                <w:rPr>
                  <w:rFonts w:ascii="Times New Roman" w:hAnsi="Times New Roman" w:cs="Times New Roman"/>
                  <w:sz w:val="24"/>
                  <w:szCs w:val="24"/>
                </w:rPr>
                <w:t>пунктом 2.3.</w:t>
              </w:r>
            </w:hyperlink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,2.8. раздела 2 Порядка;</w:t>
            </w:r>
          </w:p>
          <w:p w:rsidR="00530710" w:rsidRPr="00530710" w:rsidRDefault="00530710" w:rsidP="00ED3AF4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left" w:pos="851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представленного участником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 требованиям, указанным в информации о проведении отбора;</w:t>
            </w:r>
          </w:p>
          <w:p w:rsidR="00530710" w:rsidRPr="00530710" w:rsidRDefault="00530710" w:rsidP="000F181A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left" w:pos="851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530710" w:rsidRPr="00530710" w:rsidRDefault="00530710" w:rsidP="000F181A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left" w:pos="851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530710" w:rsidRPr="00530710" w:rsidRDefault="00530710" w:rsidP="000F181A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left" w:pos="851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подача участником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 после даты </w:t>
            </w:r>
            <w:proofErr w:type="gramStart"/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r w:rsidRPr="0053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времени, определенных для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710" w:rsidRPr="00530710" w:rsidRDefault="00530710" w:rsidP="000F181A">
            <w:pPr>
              <w:pStyle w:val="ConsPlusNormal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В случае отклонения заявки отдел АПК</w:t>
            </w:r>
            <w:r w:rsidR="00AF56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Лужского муниципального района</w:t>
            </w: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превышающий пяти рабочих дней </w:t>
            </w:r>
            <w:proofErr w:type="gramStart"/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решения, направляет участнику отбора </w:t>
            </w:r>
            <w:r w:rsidR="0032352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 xml:space="preserve"> об отклонении заявки с информацией о причинах отклонения.</w:t>
            </w:r>
          </w:p>
          <w:p w:rsidR="00530710" w:rsidRPr="00530710" w:rsidRDefault="00530710" w:rsidP="000F181A">
            <w:pPr>
              <w:pStyle w:val="ConsPlusNormal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0">
              <w:rPr>
                <w:rFonts w:ascii="Times New Roman" w:hAnsi="Times New Roman" w:cs="Times New Roman"/>
                <w:sz w:val="24"/>
                <w:szCs w:val="24"/>
              </w:rPr>
              <w:t>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году.</w:t>
            </w:r>
          </w:p>
          <w:p w:rsidR="00821FDC" w:rsidRPr="00821FDC" w:rsidRDefault="00821FDC" w:rsidP="000F181A">
            <w:pPr>
              <w:pStyle w:val="ConsPlusNormal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DC" w:rsidRPr="00821FDC" w:rsidTr="00A76C01">
        <w:tc>
          <w:tcPr>
            <w:tcW w:w="3085" w:type="dxa"/>
          </w:tcPr>
          <w:p w:rsidR="00821FDC" w:rsidRPr="00821FDC" w:rsidRDefault="00AA49B3" w:rsidP="008F0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рассмотрения и оценки заявок участников отбора</w:t>
            </w:r>
          </w:p>
        </w:tc>
        <w:tc>
          <w:tcPr>
            <w:tcW w:w="7478" w:type="dxa"/>
          </w:tcPr>
          <w:p w:rsidR="00E76C2A" w:rsidRPr="00E76C2A" w:rsidRDefault="00E76C2A" w:rsidP="000F181A">
            <w:pPr>
              <w:suppressAutoHyphens/>
              <w:autoSpaceDE w:val="0"/>
              <w:autoSpaceDN w:val="0"/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поданных заявок об участии в отборе и документов к ним проводится комиссией </w:t>
            </w:r>
            <w:r w:rsidRPr="00E76C2A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отбора в форме запроса предложений на предоставление субсидии из бюджета Лужского муниципального района в целях реализации</w:t>
            </w:r>
            <w:r w:rsidRPr="00E76C2A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</w:t>
            </w:r>
            <w:r w:rsidRPr="00E76C2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Комиссия). </w:t>
            </w:r>
          </w:p>
          <w:p w:rsidR="00E76C2A" w:rsidRPr="00E76C2A" w:rsidRDefault="00E76C2A" w:rsidP="000F181A">
            <w:pPr>
              <w:suppressAutoHyphens/>
              <w:autoSpaceDE w:val="0"/>
              <w:autoSpaceDN w:val="0"/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организует рассмотрение поданных заявок об участии в отборе и документов к ним в срок не более </w:t>
            </w:r>
            <w:bookmarkStart w:id="0" w:name="_Hlk80267796"/>
            <w:r w:rsidRPr="00E76C2A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</w:t>
            </w:r>
            <w:proofErr w:type="gramStart"/>
            <w:r w:rsidRPr="00E76C2A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E76C2A">
              <w:rPr>
                <w:rFonts w:ascii="Times New Roman" w:hAnsi="Times New Roman" w:cs="Times New Roman"/>
                <w:sz w:val="24"/>
                <w:szCs w:val="24"/>
              </w:rPr>
              <w:t xml:space="preserve"> заявки об участии в отборе. </w:t>
            </w:r>
          </w:p>
          <w:bookmarkEnd w:id="0"/>
          <w:p w:rsidR="00821FDC" w:rsidRPr="00821FDC" w:rsidRDefault="00E76C2A" w:rsidP="007977B9">
            <w:pPr>
              <w:suppressAutoHyphens/>
              <w:autoSpaceDE w:val="0"/>
              <w:autoSpaceDN w:val="0"/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A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принимаются Комиссией по каждой поданной заявке об участии в отборе по итогам рассмотрения представленных документов в порядке очередности, в </w:t>
            </w:r>
            <w:proofErr w:type="gramStart"/>
            <w:r w:rsidRPr="00E76C2A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E76C2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в бюджете Лужского муниципального района лимитов бюджетных обязательств на предоставление соответствующих субсидий. </w:t>
            </w:r>
          </w:p>
        </w:tc>
      </w:tr>
      <w:tr w:rsidR="00821FDC" w:rsidRPr="00821FDC" w:rsidTr="00A76C01">
        <w:tc>
          <w:tcPr>
            <w:tcW w:w="3085" w:type="dxa"/>
          </w:tcPr>
          <w:p w:rsidR="00821FDC" w:rsidRPr="00821FDC" w:rsidRDefault="00E76C2A" w:rsidP="00ED3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предоставления разъяснений</w:t>
            </w:r>
          </w:p>
        </w:tc>
        <w:tc>
          <w:tcPr>
            <w:tcW w:w="7478" w:type="dxa"/>
          </w:tcPr>
          <w:p w:rsidR="00BB4978" w:rsidRPr="00BB4978" w:rsidRDefault="00BB4978" w:rsidP="000F181A">
            <w:pPr>
              <w:pStyle w:val="ConsPlusNormal"/>
              <w:widowControl/>
              <w:tabs>
                <w:tab w:val="left" w:pos="1134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отделом АПК в течение срока приема заявок по письменному обращению участника отбора в течение пяти рабочих дней </w:t>
            </w:r>
            <w:proofErr w:type="gramStart"/>
            <w:r w:rsidRPr="00BB4978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BB497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обращения.</w:t>
            </w:r>
          </w:p>
          <w:p w:rsidR="00821FDC" w:rsidRPr="00821FDC" w:rsidRDefault="00821FDC" w:rsidP="000F181A">
            <w:pPr>
              <w:pStyle w:val="ConsPlusNormal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B8" w:rsidRPr="00821FDC" w:rsidTr="00A76C01">
        <w:tc>
          <w:tcPr>
            <w:tcW w:w="3085" w:type="dxa"/>
          </w:tcPr>
          <w:p w:rsidR="008E52B8" w:rsidRPr="008E52B8" w:rsidRDefault="008E52B8" w:rsidP="008F0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B8">
              <w:rPr>
                <w:rFonts w:ascii="Times New Roman" w:hAnsi="Times New Roman" w:cs="Times New Roman"/>
                <w:sz w:val="24"/>
                <w:szCs w:val="24"/>
              </w:rPr>
              <w:t>Срок, в течени</w:t>
            </w:r>
            <w:proofErr w:type="gramStart"/>
            <w:r w:rsidRPr="008E5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52B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победитель отбора должен подписать соглашение</w:t>
            </w:r>
          </w:p>
        </w:tc>
        <w:tc>
          <w:tcPr>
            <w:tcW w:w="7478" w:type="dxa"/>
          </w:tcPr>
          <w:p w:rsidR="008E52B8" w:rsidRPr="008E52B8" w:rsidRDefault="008E52B8" w:rsidP="000F181A">
            <w:pPr>
              <w:pStyle w:val="ConsPlusNormal"/>
              <w:widowControl/>
              <w:tabs>
                <w:tab w:val="left" w:pos="1134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B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E5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52B8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 даты определения победителей отбора.</w:t>
            </w:r>
          </w:p>
          <w:p w:rsidR="008E52B8" w:rsidRPr="008E52B8" w:rsidRDefault="008E52B8" w:rsidP="000F181A">
            <w:pPr>
              <w:ind w:left="176" w:right="141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B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победитель отбора в указанный срок не заключает с Администрацией соглашение, он признается уклонившимся от заключения соглашения.</w:t>
            </w:r>
          </w:p>
        </w:tc>
      </w:tr>
      <w:tr w:rsidR="008E52B8" w:rsidRPr="00821FDC" w:rsidTr="00A76C01">
        <w:tc>
          <w:tcPr>
            <w:tcW w:w="3085" w:type="dxa"/>
          </w:tcPr>
          <w:p w:rsidR="008E52B8" w:rsidRDefault="00E15867" w:rsidP="008F0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результатов отбора на официальном сайте Администрации в сети «Интернет»</w:t>
            </w:r>
          </w:p>
        </w:tc>
        <w:tc>
          <w:tcPr>
            <w:tcW w:w="7478" w:type="dxa"/>
          </w:tcPr>
          <w:p w:rsidR="008E52B8" w:rsidRPr="00E15867" w:rsidRDefault="00E15867" w:rsidP="000F181A">
            <w:pPr>
              <w:pStyle w:val="ConsPlusNormal"/>
              <w:widowControl/>
              <w:tabs>
                <w:tab w:val="left" w:pos="1134"/>
              </w:tabs>
              <w:adjustRightInd w:val="0"/>
              <w:ind w:left="176" w:right="14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7">
              <w:rPr>
                <w:rFonts w:ascii="Times New Roman" w:hAnsi="Times New Roman" w:cs="Times New Roman"/>
                <w:sz w:val="24"/>
                <w:szCs w:val="24"/>
              </w:rPr>
              <w:t xml:space="preserve">Отдел АПК размещает информацию об участниках отбора, поданных и отклоненных заявках об участии в отборе, результатах проведения отбора, на официальном сайте Администрации Лужского муниципального района, </w:t>
            </w:r>
            <w:r w:rsidR="008432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5867">
              <w:rPr>
                <w:rFonts w:ascii="Times New Roman" w:hAnsi="Times New Roman" w:cs="Times New Roman"/>
                <w:sz w:val="24"/>
                <w:szCs w:val="24"/>
              </w:rPr>
              <w:t>е позднее 14-го календарного дня, следующего за днем определения победителя отбора.</w:t>
            </w:r>
          </w:p>
        </w:tc>
      </w:tr>
    </w:tbl>
    <w:p w:rsidR="00DF6D90" w:rsidRPr="00D669C3" w:rsidRDefault="00DF6D90" w:rsidP="00D9369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3691" w:rsidRPr="00D669C3" w:rsidRDefault="00D93691" w:rsidP="00D93691">
      <w:pPr>
        <w:pStyle w:val="a4"/>
        <w:spacing w:before="0" w:beforeAutospacing="0" w:after="0" w:afterAutospacing="0"/>
        <w:ind w:left="-284"/>
        <w:jc w:val="center"/>
        <w:rPr>
          <w:color w:val="000000" w:themeColor="text1"/>
          <w:sz w:val="28"/>
          <w:szCs w:val="28"/>
        </w:rPr>
      </w:pPr>
    </w:p>
    <w:p w:rsidR="00FF5D23" w:rsidRPr="0055499E" w:rsidRDefault="00FF5D23" w:rsidP="00332F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94" w:rsidRPr="002426E0" w:rsidRDefault="00202394" w:rsidP="00123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C33" w:rsidRDefault="00123C33" w:rsidP="00123C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23C33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D6F"/>
    <w:multiLevelType w:val="hybridMultilevel"/>
    <w:tmpl w:val="8918087E"/>
    <w:lvl w:ilvl="0" w:tplc="A49C70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BA6E9A"/>
    <w:multiLevelType w:val="hybridMultilevel"/>
    <w:tmpl w:val="AED83B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A73F53"/>
    <w:multiLevelType w:val="hybridMultilevel"/>
    <w:tmpl w:val="44FA8D60"/>
    <w:lvl w:ilvl="0" w:tplc="A49C70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2672"/>
    <w:multiLevelType w:val="hybridMultilevel"/>
    <w:tmpl w:val="396A2A14"/>
    <w:lvl w:ilvl="0" w:tplc="A49C70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1BF5"/>
    <w:multiLevelType w:val="hybridMultilevel"/>
    <w:tmpl w:val="88C69E0C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A15D2A"/>
    <w:multiLevelType w:val="hybridMultilevel"/>
    <w:tmpl w:val="C1A0D20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9CE0E27"/>
    <w:multiLevelType w:val="hybridMultilevel"/>
    <w:tmpl w:val="434ABE7E"/>
    <w:lvl w:ilvl="0" w:tplc="A49C70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6304F"/>
    <w:multiLevelType w:val="multilevel"/>
    <w:tmpl w:val="3AAC5BD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387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81" w:hanging="1080"/>
      </w:pPr>
    </w:lvl>
    <w:lvl w:ilvl="4">
      <w:start w:val="1"/>
      <w:numFmt w:val="decimal"/>
      <w:lvlText w:val="%1.%2.%3.%4.%5."/>
      <w:lvlJc w:val="left"/>
      <w:pPr>
        <w:ind w:left="3748" w:hanging="1080"/>
      </w:pPr>
    </w:lvl>
    <w:lvl w:ilvl="5">
      <w:start w:val="1"/>
      <w:numFmt w:val="decimal"/>
      <w:lvlText w:val="%1.%2.%3.%4.%5.%6."/>
      <w:lvlJc w:val="left"/>
      <w:pPr>
        <w:ind w:left="4775" w:hanging="1440"/>
      </w:pPr>
    </w:lvl>
    <w:lvl w:ilvl="6">
      <w:start w:val="1"/>
      <w:numFmt w:val="decimal"/>
      <w:lvlText w:val="%1.%2.%3.%4.%5.%6.%7."/>
      <w:lvlJc w:val="left"/>
      <w:pPr>
        <w:ind w:left="5802" w:hanging="1800"/>
      </w:pPr>
    </w:lvl>
    <w:lvl w:ilvl="7">
      <w:start w:val="1"/>
      <w:numFmt w:val="decimal"/>
      <w:lvlText w:val="%1.%2.%3.%4.%5.%6.%7.%8."/>
      <w:lvlJc w:val="left"/>
      <w:pPr>
        <w:ind w:left="6469" w:hanging="1800"/>
      </w:pPr>
    </w:lvl>
    <w:lvl w:ilvl="8">
      <w:start w:val="1"/>
      <w:numFmt w:val="decimal"/>
      <w:lvlText w:val="%1.%2.%3.%4.%5.%6.%7.%8.%9."/>
      <w:lvlJc w:val="left"/>
      <w:pPr>
        <w:ind w:left="7496" w:hanging="2160"/>
      </w:pPr>
    </w:lvl>
  </w:abstractNum>
  <w:abstractNum w:abstractNumId="9">
    <w:nsid w:val="398D2654"/>
    <w:multiLevelType w:val="hybridMultilevel"/>
    <w:tmpl w:val="277AE562"/>
    <w:lvl w:ilvl="0" w:tplc="A49C70B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9D3C24"/>
    <w:multiLevelType w:val="hybridMultilevel"/>
    <w:tmpl w:val="F160A8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3831BC"/>
    <w:multiLevelType w:val="hybridMultilevel"/>
    <w:tmpl w:val="7A743AB4"/>
    <w:lvl w:ilvl="0" w:tplc="A49C70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D534E"/>
    <w:multiLevelType w:val="multilevel"/>
    <w:tmpl w:val="28A24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3F5695"/>
    <w:multiLevelType w:val="multilevel"/>
    <w:tmpl w:val="9A007CC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00B29A5"/>
    <w:multiLevelType w:val="hybridMultilevel"/>
    <w:tmpl w:val="FD426A22"/>
    <w:lvl w:ilvl="0" w:tplc="A49C70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04B50"/>
    <w:multiLevelType w:val="hybridMultilevel"/>
    <w:tmpl w:val="16BA3B78"/>
    <w:lvl w:ilvl="0" w:tplc="A49C70B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5562D8B"/>
    <w:multiLevelType w:val="hybridMultilevel"/>
    <w:tmpl w:val="6D663BAC"/>
    <w:lvl w:ilvl="0" w:tplc="A49C70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935198"/>
    <w:multiLevelType w:val="hybridMultilevel"/>
    <w:tmpl w:val="F2C050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5"/>
  </w:num>
  <w:num w:numId="13">
    <w:abstractNumId w:val="7"/>
  </w:num>
  <w:num w:numId="14">
    <w:abstractNumId w:val="16"/>
  </w:num>
  <w:num w:numId="15">
    <w:abstractNumId w:val="0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22E21"/>
    <w:rsid w:val="000068B1"/>
    <w:rsid w:val="0002227F"/>
    <w:rsid w:val="00022E21"/>
    <w:rsid w:val="0002345C"/>
    <w:rsid w:val="00025A60"/>
    <w:rsid w:val="00036DD9"/>
    <w:rsid w:val="00065195"/>
    <w:rsid w:val="000870EF"/>
    <w:rsid w:val="000A1DD0"/>
    <w:rsid w:val="000B49E6"/>
    <w:rsid w:val="000D7C29"/>
    <w:rsid w:val="000E13CD"/>
    <w:rsid w:val="000F181A"/>
    <w:rsid w:val="000F67F5"/>
    <w:rsid w:val="001040EF"/>
    <w:rsid w:val="0012341F"/>
    <w:rsid w:val="00123C33"/>
    <w:rsid w:val="00150A42"/>
    <w:rsid w:val="00167827"/>
    <w:rsid w:val="001718AC"/>
    <w:rsid w:val="0017467C"/>
    <w:rsid w:val="001B1B31"/>
    <w:rsid w:val="001C71FC"/>
    <w:rsid w:val="001D2C7C"/>
    <w:rsid w:val="001E1D54"/>
    <w:rsid w:val="001F26D3"/>
    <w:rsid w:val="00202394"/>
    <w:rsid w:val="00203B98"/>
    <w:rsid w:val="00207689"/>
    <w:rsid w:val="00214260"/>
    <w:rsid w:val="002232B4"/>
    <w:rsid w:val="00227161"/>
    <w:rsid w:val="00227868"/>
    <w:rsid w:val="00247261"/>
    <w:rsid w:val="00247FC4"/>
    <w:rsid w:val="002628D7"/>
    <w:rsid w:val="002840E8"/>
    <w:rsid w:val="002911CD"/>
    <w:rsid w:val="002A7F74"/>
    <w:rsid w:val="002B1CB7"/>
    <w:rsid w:val="002B22F0"/>
    <w:rsid w:val="002E398A"/>
    <w:rsid w:val="002F670F"/>
    <w:rsid w:val="003045BB"/>
    <w:rsid w:val="00306145"/>
    <w:rsid w:val="003136AB"/>
    <w:rsid w:val="00323525"/>
    <w:rsid w:val="00332F5C"/>
    <w:rsid w:val="003360BE"/>
    <w:rsid w:val="003420BA"/>
    <w:rsid w:val="003564C1"/>
    <w:rsid w:val="0036052C"/>
    <w:rsid w:val="00371272"/>
    <w:rsid w:val="003757DF"/>
    <w:rsid w:val="003920F3"/>
    <w:rsid w:val="003A6B7A"/>
    <w:rsid w:val="003B7143"/>
    <w:rsid w:val="003E0A94"/>
    <w:rsid w:val="003E2051"/>
    <w:rsid w:val="003E57C6"/>
    <w:rsid w:val="0042757A"/>
    <w:rsid w:val="00437750"/>
    <w:rsid w:val="004406E2"/>
    <w:rsid w:val="00447F66"/>
    <w:rsid w:val="0045153C"/>
    <w:rsid w:val="00451ADD"/>
    <w:rsid w:val="00461BA2"/>
    <w:rsid w:val="00496214"/>
    <w:rsid w:val="004A34FD"/>
    <w:rsid w:val="004B3C96"/>
    <w:rsid w:val="004D58BD"/>
    <w:rsid w:val="004E781F"/>
    <w:rsid w:val="00501FDA"/>
    <w:rsid w:val="0051398F"/>
    <w:rsid w:val="0052239B"/>
    <w:rsid w:val="00530710"/>
    <w:rsid w:val="005355C0"/>
    <w:rsid w:val="00581066"/>
    <w:rsid w:val="005D127E"/>
    <w:rsid w:val="005D4256"/>
    <w:rsid w:val="005E5039"/>
    <w:rsid w:val="005F59AD"/>
    <w:rsid w:val="0061285A"/>
    <w:rsid w:val="00612FB1"/>
    <w:rsid w:val="0061306E"/>
    <w:rsid w:val="006326E3"/>
    <w:rsid w:val="006373E1"/>
    <w:rsid w:val="006427FF"/>
    <w:rsid w:val="00644378"/>
    <w:rsid w:val="00650AB1"/>
    <w:rsid w:val="00662DFA"/>
    <w:rsid w:val="006679B9"/>
    <w:rsid w:val="006776A8"/>
    <w:rsid w:val="006B048D"/>
    <w:rsid w:val="006C31D1"/>
    <w:rsid w:val="006D380B"/>
    <w:rsid w:val="006E437E"/>
    <w:rsid w:val="006E73EE"/>
    <w:rsid w:val="006F106B"/>
    <w:rsid w:val="00707E69"/>
    <w:rsid w:val="00720975"/>
    <w:rsid w:val="007213CB"/>
    <w:rsid w:val="00725519"/>
    <w:rsid w:val="00736892"/>
    <w:rsid w:val="007547F6"/>
    <w:rsid w:val="0077339D"/>
    <w:rsid w:val="007977B9"/>
    <w:rsid w:val="007B0B32"/>
    <w:rsid w:val="007C5CCC"/>
    <w:rsid w:val="007D3D00"/>
    <w:rsid w:val="007E37D0"/>
    <w:rsid w:val="007E5E49"/>
    <w:rsid w:val="007F59FB"/>
    <w:rsid w:val="008125ED"/>
    <w:rsid w:val="00821FDC"/>
    <w:rsid w:val="0083549D"/>
    <w:rsid w:val="00837373"/>
    <w:rsid w:val="008402CE"/>
    <w:rsid w:val="00842368"/>
    <w:rsid w:val="00843277"/>
    <w:rsid w:val="00856C00"/>
    <w:rsid w:val="0089199B"/>
    <w:rsid w:val="00897E96"/>
    <w:rsid w:val="008A18BD"/>
    <w:rsid w:val="008A2DD9"/>
    <w:rsid w:val="008C0904"/>
    <w:rsid w:val="008C63C0"/>
    <w:rsid w:val="008C7496"/>
    <w:rsid w:val="008D4FBB"/>
    <w:rsid w:val="008E0C88"/>
    <w:rsid w:val="008E52B8"/>
    <w:rsid w:val="008F0F2B"/>
    <w:rsid w:val="00903315"/>
    <w:rsid w:val="00907536"/>
    <w:rsid w:val="00952F6E"/>
    <w:rsid w:val="0098624E"/>
    <w:rsid w:val="009A5F2E"/>
    <w:rsid w:val="009C7D97"/>
    <w:rsid w:val="009F4014"/>
    <w:rsid w:val="009F537A"/>
    <w:rsid w:val="00A03B97"/>
    <w:rsid w:val="00A25E26"/>
    <w:rsid w:val="00A30C6D"/>
    <w:rsid w:val="00A32BF0"/>
    <w:rsid w:val="00A3334C"/>
    <w:rsid w:val="00A528D2"/>
    <w:rsid w:val="00A528E2"/>
    <w:rsid w:val="00A5798C"/>
    <w:rsid w:val="00A608A4"/>
    <w:rsid w:val="00A73143"/>
    <w:rsid w:val="00A73B46"/>
    <w:rsid w:val="00A76C01"/>
    <w:rsid w:val="00A807FA"/>
    <w:rsid w:val="00A87852"/>
    <w:rsid w:val="00A95B57"/>
    <w:rsid w:val="00AA49B3"/>
    <w:rsid w:val="00AA692A"/>
    <w:rsid w:val="00AB1BDB"/>
    <w:rsid w:val="00AD3CC0"/>
    <w:rsid w:val="00AE6E4B"/>
    <w:rsid w:val="00AE7FA1"/>
    <w:rsid w:val="00AF2989"/>
    <w:rsid w:val="00AF56E4"/>
    <w:rsid w:val="00B2343A"/>
    <w:rsid w:val="00B76B2A"/>
    <w:rsid w:val="00B84617"/>
    <w:rsid w:val="00B9069D"/>
    <w:rsid w:val="00BA3693"/>
    <w:rsid w:val="00BB4978"/>
    <w:rsid w:val="00BC1780"/>
    <w:rsid w:val="00BD18EC"/>
    <w:rsid w:val="00C108F7"/>
    <w:rsid w:val="00C43882"/>
    <w:rsid w:val="00C46F70"/>
    <w:rsid w:val="00C53005"/>
    <w:rsid w:val="00C61743"/>
    <w:rsid w:val="00C66A64"/>
    <w:rsid w:val="00C778E5"/>
    <w:rsid w:val="00CB0882"/>
    <w:rsid w:val="00CC3643"/>
    <w:rsid w:val="00CC3CFD"/>
    <w:rsid w:val="00D108C2"/>
    <w:rsid w:val="00D527C4"/>
    <w:rsid w:val="00D669C3"/>
    <w:rsid w:val="00D70C66"/>
    <w:rsid w:val="00D71D9E"/>
    <w:rsid w:val="00D850B0"/>
    <w:rsid w:val="00D93691"/>
    <w:rsid w:val="00D938B9"/>
    <w:rsid w:val="00D9451A"/>
    <w:rsid w:val="00DB5184"/>
    <w:rsid w:val="00DC5CAF"/>
    <w:rsid w:val="00DC6976"/>
    <w:rsid w:val="00DD428B"/>
    <w:rsid w:val="00DF6D90"/>
    <w:rsid w:val="00E0100C"/>
    <w:rsid w:val="00E10F83"/>
    <w:rsid w:val="00E11059"/>
    <w:rsid w:val="00E134C3"/>
    <w:rsid w:val="00E15867"/>
    <w:rsid w:val="00E210AA"/>
    <w:rsid w:val="00E37755"/>
    <w:rsid w:val="00E43335"/>
    <w:rsid w:val="00E62AF7"/>
    <w:rsid w:val="00E76C2A"/>
    <w:rsid w:val="00E95226"/>
    <w:rsid w:val="00EA0080"/>
    <w:rsid w:val="00EA779E"/>
    <w:rsid w:val="00EB2FF1"/>
    <w:rsid w:val="00EC16AE"/>
    <w:rsid w:val="00ED3826"/>
    <w:rsid w:val="00ED3AF4"/>
    <w:rsid w:val="00EF7FDD"/>
    <w:rsid w:val="00F22AA8"/>
    <w:rsid w:val="00F37A81"/>
    <w:rsid w:val="00F4625B"/>
    <w:rsid w:val="00F46EDE"/>
    <w:rsid w:val="00F55205"/>
    <w:rsid w:val="00F67C8B"/>
    <w:rsid w:val="00F93D64"/>
    <w:rsid w:val="00FA161C"/>
    <w:rsid w:val="00FC1646"/>
    <w:rsid w:val="00FC71B6"/>
    <w:rsid w:val="00FD305A"/>
    <w:rsid w:val="00FD45CB"/>
    <w:rsid w:val="00FE17E8"/>
    <w:rsid w:val="00FE3DF3"/>
    <w:rsid w:val="00FE4CB2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BA369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BA3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klu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Ivanova</cp:lastModifiedBy>
  <cp:revision>78</cp:revision>
  <cp:lastPrinted>2022-04-07T13:37:00Z</cp:lastPrinted>
  <dcterms:created xsi:type="dcterms:W3CDTF">2021-05-14T06:36:00Z</dcterms:created>
  <dcterms:modified xsi:type="dcterms:W3CDTF">2022-04-11T08:08:00Z</dcterms:modified>
</cp:coreProperties>
</file>