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FC8" w:rsidRDefault="00E70FC8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FC8">
        <w:rPr>
          <w:rFonts w:ascii="Calibri" w:eastAsia="Calibri" w:hAnsi="Calibri" w:cs="Times New Roman"/>
          <w:noProof/>
        </w:rPr>
        <w:drawing>
          <wp:inline distT="0" distB="0" distL="0" distR="0" wp14:anchorId="3FF6AE1E" wp14:editId="2EF612CF">
            <wp:extent cx="542925" cy="836930"/>
            <wp:effectExtent l="0" t="0" r="9525" b="127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341" w:rsidRPr="00104D82" w:rsidRDefault="001F4341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Ленинградская область</w:t>
      </w:r>
    </w:p>
    <w:p w:rsidR="001F4341" w:rsidRPr="00104D82" w:rsidRDefault="001F4341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Лужский муниципальный район</w:t>
      </w:r>
    </w:p>
    <w:p w:rsidR="001F4341" w:rsidRPr="00104D82" w:rsidRDefault="001F4341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Совет депутатов Лужского муниципального района</w:t>
      </w:r>
    </w:p>
    <w:p w:rsidR="001F4341" w:rsidRPr="00104D82" w:rsidRDefault="001F4341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1F4341" w:rsidRPr="00104D82" w:rsidRDefault="001F4341" w:rsidP="001F4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341" w:rsidRPr="00104D82" w:rsidRDefault="001F4341" w:rsidP="001F4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РЕШЕНИЕ</w:t>
      </w:r>
    </w:p>
    <w:p w:rsidR="00E70FC8" w:rsidRDefault="00E70FC8" w:rsidP="001F4341">
      <w:pPr>
        <w:rPr>
          <w:rFonts w:ascii="Times New Roman" w:hAnsi="Times New Roman" w:cs="Times New Roman"/>
          <w:sz w:val="28"/>
          <w:szCs w:val="28"/>
        </w:rPr>
      </w:pPr>
    </w:p>
    <w:p w:rsidR="001F4341" w:rsidRPr="00104D82" w:rsidRDefault="001106AF" w:rsidP="001F43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04D82">
        <w:rPr>
          <w:rFonts w:ascii="Times New Roman" w:hAnsi="Times New Roman" w:cs="Times New Roman"/>
          <w:sz w:val="28"/>
          <w:szCs w:val="28"/>
        </w:rPr>
        <w:t xml:space="preserve">от  </w:t>
      </w:r>
      <w:r w:rsidR="00E70FC8"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="00E70FC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104D82">
        <w:rPr>
          <w:rFonts w:ascii="Times New Roman" w:hAnsi="Times New Roman" w:cs="Times New Roman"/>
          <w:sz w:val="28"/>
          <w:szCs w:val="28"/>
        </w:rPr>
        <w:t xml:space="preserve"> 2024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г</w:t>
      </w:r>
      <w:r w:rsidR="00E70FC8">
        <w:rPr>
          <w:rFonts w:ascii="Times New Roman" w:hAnsi="Times New Roman" w:cs="Times New Roman"/>
          <w:sz w:val="28"/>
          <w:szCs w:val="28"/>
        </w:rPr>
        <w:t xml:space="preserve">од    </w:t>
      </w:r>
      <w:r w:rsidR="001F4341" w:rsidRPr="00104D82">
        <w:rPr>
          <w:rFonts w:ascii="Times New Roman" w:hAnsi="Times New Roman" w:cs="Times New Roman"/>
          <w:sz w:val="28"/>
          <w:szCs w:val="28"/>
        </w:rPr>
        <w:t>№</w:t>
      </w:r>
      <w:r w:rsidR="00E70FC8">
        <w:rPr>
          <w:rFonts w:ascii="Times New Roman" w:hAnsi="Times New Roman" w:cs="Times New Roman"/>
          <w:sz w:val="28"/>
          <w:szCs w:val="28"/>
        </w:rPr>
        <w:t xml:space="preserve"> 251</w:t>
      </w:r>
    </w:p>
    <w:p w:rsidR="001F4341" w:rsidRPr="00104D82" w:rsidRDefault="001106AF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Об утверждении перечня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недвижимого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муниципального имущества, принимаемого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в собственность муниципального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образования Лужский муниципальный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район Ленинградской области из собственности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Лужское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городское поселение Лужского муниципального 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района Ленинградской области</w:t>
      </w:r>
    </w:p>
    <w:p w:rsidR="001F4341" w:rsidRPr="00104D82" w:rsidRDefault="001F4341" w:rsidP="001F43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4341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          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 (с изменениями и дополнениями) в части распределения муниципального имущества между органами местного самоуправления первого и второго уровней, Федерального закона от 31 декабря 2005 года № 199-ФЗ «О внесении изменений в отдельные законодательные акты Российской Федерации в связи с совершенствованием ра</w:t>
      </w:r>
      <w:r w:rsidR="00104D82" w:rsidRPr="00104D82">
        <w:rPr>
          <w:rFonts w:ascii="Times New Roman" w:hAnsi="Times New Roman" w:cs="Times New Roman"/>
          <w:sz w:val="28"/>
          <w:szCs w:val="28"/>
        </w:rPr>
        <w:t>зграничения полномочий», решения</w:t>
      </w:r>
      <w:r w:rsidRPr="00104D82">
        <w:rPr>
          <w:rFonts w:ascii="Times New Roman" w:hAnsi="Times New Roman" w:cs="Times New Roman"/>
          <w:sz w:val="28"/>
          <w:szCs w:val="28"/>
        </w:rPr>
        <w:t>м</w:t>
      </w:r>
      <w:r w:rsidR="00104D82" w:rsidRPr="00104D82">
        <w:rPr>
          <w:rFonts w:ascii="Times New Roman" w:hAnsi="Times New Roman" w:cs="Times New Roman"/>
          <w:sz w:val="28"/>
          <w:szCs w:val="28"/>
        </w:rPr>
        <w:t>и</w:t>
      </w:r>
      <w:r w:rsidRPr="00104D82">
        <w:rPr>
          <w:rFonts w:ascii="Times New Roman" w:hAnsi="Times New Roman" w:cs="Times New Roman"/>
          <w:sz w:val="28"/>
          <w:szCs w:val="28"/>
        </w:rPr>
        <w:t xml:space="preserve"> Собрания депутатов Лужского городского поселения Лужского муниципального района Ленинградской области </w:t>
      </w:r>
      <w:r w:rsidR="00104D82" w:rsidRPr="00104D82">
        <w:rPr>
          <w:rFonts w:ascii="Times New Roman" w:hAnsi="Times New Roman" w:cs="Times New Roman"/>
          <w:sz w:val="28"/>
          <w:szCs w:val="28"/>
        </w:rPr>
        <w:t xml:space="preserve">от 21.11.2023 № 226 «О передаче части полномочий по решению вопросов местного значения» и </w:t>
      </w:r>
      <w:r w:rsidRPr="00104D82">
        <w:rPr>
          <w:rFonts w:ascii="Times New Roman" w:hAnsi="Times New Roman" w:cs="Times New Roman"/>
          <w:sz w:val="28"/>
          <w:szCs w:val="28"/>
        </w:rPr>
        <w:t xml:space="preserve">от 19.03.2024 № 254 «Об утверждении перечня недвижимого муниципального имущества, передаваемого из собственности муниципального образования Лужское городское  поселение Лужского муниципального района Ленинградской области в собственность муниципального образования Лужский муниципальный район Ленинградской области», </w:t>
      </w:r>
      <w:r w:rsidR="00104D82" w:rsidRPr="00104D82">
        <w:rPr>
          <w:rFonts w:ascii="Times New Roman" w:hAnsi="Times New Roman" w:cs="Times New Roman"/>
          <w:sz w:val="28"/>
          <w:szCs w:val="28"/>
        </w:rPr>
        <w:t xml:space="preserve">решением Совета депутатов Лужского муниципального района Ленинградской области от 14.12.2023 № 230 «О даче согласия на принятие части полномочий по решению вопросов местного значения» </w:t>
      </w:r>
      <w:r w:rsidRPr="00104D82">
        <w:rPr>
          <w:rFonts w:ascii="Times New Roman" w:hAnsi="Times New Roman" w:cs="Times New Roman"/>
          <w:sz w:val="28"/>
          <w:szCs w:val="28"/>
        </w:rPr>
        <w:t>Совет депутатов Лужского муниципального района РЕШИЛ:</w:t>
      </w:r>
    </w:p>
    <w:p w:rsidR="00E70FC8" w:rsidRPr="00104D82" w:rsidRDefault="00E70FC8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341" w:rsidRPr="00104D82" w:rsidRDefault="001106AF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lastRenderedPageBreak/>
        <w:t xml:space="preserve">           1. Утвердить перечень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</w:t>
      </w:r>
      <w:r w:rsidRPr="00104D82"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="001F4341" w:rsidRPr="00104D82">
        <w:rPr>
          <w:rFonts w:ascii="Times New Roman" w:hAnsi="Times New Roman" w:cs="Times New Roman"/>
          <w:sz w:val="28"/>
          <w:szCs w:val="28"/>
        </w:rPr>
        <w:t>м</w:t>
      </w:r>
      <w:r w:rsidRPr="00104D82">
        <w:rPr>
          <w:rFonts w:ascii="Times New Roman" w:hAnsi="Times New Roman" w:cs="Times New Roman"/>
          <w:sz w:val="28"/>
          <w:szCs w:val="28"/>
        </w:rPr>
        <w:t>униципального имущества, принимаемого в собственность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104D82">
        <w:rPr>
          <w:rFonts w:ascii="Times New Roman" w:hAnsi="Times New Roman" w:cs="Times New Roman"/>
          <w:sz w:val="28"/>
          <w:szCs w:val="28"/>
        </w:rPr>
        <w:t>Лужский муниципальный район Ленинградской области из собственности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104D82">
        <w:rPr>
          <w:rFonts w:ascii="Times New Roman" w:hAnsi="Times New Roman" w:cs="Times New Roman"/>
          <w:sz w:val="28"/>
          <w:szCs w:val="28"/>
        </w:rPr>
        <w:t>Лужское городское поселение Лужского муниципального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04D82">
        <w:rPr>
          <w:rFonts w:ascii="Times New Roman" w:hAnsi="Times New Roman" w:cs="Times New Roman"/>
          <w:sz w:val="28"/>
          <w:szCs w:val="28"/>
        </w:rPr>
        <w:t>а</w:t>
      </w:r>
      <w:r w:rsidR="001F4341" w:rsidRPr="00104D82">
        <w:rPr>
          <w:rFonts w:ascii="Times New Roman" w:hAnsi="Times New Roman" w:cs="Times New Roman"/>
          <w:sz w:val="28"/>
          <w:szCs w:val="28"/>
        </w:rPr>
        <w:t xml:space="preserve"> Ленинградск</w:t>
      </w:r>
      <w:r w:rsidRPr="00104D82">
        <w:rPr>
          <w:rFonts w:ascii="Times New Roman" w:hAnsi="Times New Roman" w:cs="Times New Roman"/>
          <w:sz w:val="28"/>
          <w:szCs w:val="28"/>
        </w:rPr>
        <w:t>ой области, согласно приложению</w:t>
      </w:r>
      <w:r w:rsidR="001F4341" w:rsidRPr="00104D82">
        <w:rPr>
          <w:rFonts w:ascii="Times New Roman" w:hAnsi="Times New Roman" w:cs="Times New Roman"/>
          <w:sz w:val="28"/>
          <w:szCs w:val="28"/>
        </w:rPr>
        <w:t>.</w:t>
      </w:r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           2. Контроль за исполнением решения возложить на постоянную депутатскую комиссию по градостроительству, землеустройству и жилищно-коммунальному хозяйству, транспорту и связи.</w:t>
      </w:r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341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FC8" w:rsidRPr="00104D82" w:rsidRDefault="00E70FC8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Глава Лужского муниципального</w:t>
      </w:r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>района, исполняющий полномочия</w:t>
      </w:r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D82">
        <w:rPr>
          <w:rFonts w:ascii="Times New Roman" w:hAnsi="Times New Roman" w:cs="Times New Roman"/>
          <w:sz w:val="28"/>
          <w:szCs w:val="28"/>
        </w:rPr>
        <w:t xml:space="preserve">председателя Совета депутатов                          </w:t>
      </w:r>
      <w:r w:rsidR="00104D82">
        <w:rPr>
          <w:rFonts w:ascii="Times New Roman" w:hAnsi="Times New Roman" w:cs="Times New Roman"/>
          <w:sz w:val="28"/>
          <w:szCs w:val="28"/>
        </w:rPr>
        <w:t xml:space="preserve"> </w:t>
      </w:r>
      <w:r w:rsidRPr="00104D8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106AF" w:rsidRPr="00104D82">
        <w:rPr>
          <w:rFonts w:ascii="Times New Roman" w:hAnsi="Times New Roman" w:cs="Times New Roman"/>
          <w:sz w:val="28"/>
          <w:szCs w:val="28"/>
        </w:rPr>
        <w:t xml:space="preserve">  </w:t>
      </w:r>
      <w:r w:rsidRPr="00104D82">
        <w:rPr>
          <w:rFonts w:ascii="Times New Roman" w:hAnsi="Times New Roman" w:cs="Times New Roman"/>
          <w:sz w:val="28"/>
          <w:szCs w:val="28"/>
        </w:rPr>
        <w:t xml:space="preserve">        А.В. Иванов  </w:t>
      </w:r>
    </w:p>
    <w:p w:rsidR="001F4341" w:rsidRPr="00104D82" w:rsidRDefault="001F4341" w:rsidP="001F4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4341" w:rsidRPr="0010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590"/>
    <w:rsid w:val="00104D82"/>
    <w:rsid w:val="001106AF"/>
    <w:rsid w:val="001F4341"/>
    <w:rsid w:val="002537E4"/>
    <w:rsid w:val="0028253E"/>
    <w:rsid w:val="00AD1590"/>
    <w:rsid w:val="00E7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548D9"/>
  <w15:docId w15:val="{341E96E2-E396-4468-9B15-D9DEA368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6</cp:revision>
  <cp:lastPrinted>2024-04-16T11:39:00Z</cp:lastPrinted>
  <dcterms:created xsi:type="dcterms:W3CDTF">2024-03-25T07:41:00Z</dcterms:created>
  <dcterms:modified xsi:type="dcterms:W3CDTF">2024-04-16T11:39:00Z</dcterms:modified>
</cp:coreProperties>
</file>